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849" w:rsidRDefault="0000235C" w:rsidP="00663849">
      <w:pPr>
        <w:pStyle w:val="Annex"/>
      </w:pPr>
      <w:r>
        <w:t>Second</w:t>
      </w:r>
      <w:r w:rsidR="00A21AAB">
        <w:t xml:space="preserve"> </w:t>
      </w:r>
      <w:r w:rsidR="00C31488">
        <w:t>m</w:t>
      </w:r>
      <w:r w:rsidR="00663849">
        <w:t>eeting of the IA</w:t>
      </w:r>
      <w:r w:rsidR="00C11AE9">
        <w:t xml:space="preserve">LA </w:t>
      </w:r>
      <w:r w:rsidR="00350334">
        <w:t xml:space="preserve">Change of Status </w:t>
      </w:r>
      <w:r>
        <w:t>Advisory Group – CoS2</w:t>
      </w:r>
    </w:p>
    <w:p w:rsidR="00663849" w:rsidRPr="00F83853" w:rsidRDefault="00663849" w:rsidP="00663849">
      <w:pPr>
        <w:pStyle w:val="BlockText"/>
        <w:ind w:left="0"/>
      </w:pPr>
    </w:p>
    <w:tbl>
      <w:tblPr>
        <w:tblW w:w="5000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703"/>
        <w:gridCol w:w="4703"/>
      </w:tblGrid>
      <w:tr w:rsidR="00663849" w:rsidRPr="0000235C" w:rsidTr="00A21AAB">
        <w:tc>
          <w:tcPr>
            <w:tcW w:w="2500" w:type="pct"/>
          </w:tcPr>
          <w:p w:rsidR="00663849" w:rsidRDefault="00350334" w:rsidP="00F97A40">
            <w:pPr>
              <w:pStyle w:val="BodyText"/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IALA Council WG on Change of Status</w:t>
            </w:r>
          </w:p>
          <w:p w:rsidR="00663849" w:rsidRPr="006B2F34" w:rsidRDefault="0000235C" w:rsidP="00F97A40">
            <w:pPr>
              <w:pStyle w:val="BodyText"/>
              <w:spacing w:before="60" w:after="6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2</w:t>
            </w:r>
            <w:r w:rsidRPr="0000235C">
              <w:rPr>
                <w:rFonts w:ascii="Arial" w:hAnsi="Arial" w:cs="Arial"/>
                <w:bCs/>
                <w:vertAlign w:val="superscript"/>
              </w:rPr>
              <w:t>nd</w:t>
            </w:r>
            <w:r>
              <w:rPr>
                <w:rFonts w:ascii="Arial" w:hAnsi="Arial" w:cs="Arial"/>
                <w:bCs/>
              </w:rPr>
              <w:t xml:space="preserve"> s</w:t>
            </w:r>
            <w:r w:rsidR="00663849" w:rsidRPr="006B2F34">
              <w:rPr>
                <w:rFonts w:ascii="Arial" w:hAnsi="Arial" w:cs="Arial"/>
                <w:iCs/>
              </w:rPr>
              <w:t>ession</w:t>
            </w:r>
          </w:p>
          <w:p w:rsidR="00663849" w:rsidRDefault="00AE4BCF" w:rsidP="00F97A40">
            <w:pPr>
              <w:pStyle w:val="BodyText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Agenda item 2</w:t>
            </w:r>
          </w:p>
        </w:tc>
        <w:tc>
          <w:tcPr>
            <w:tcW w:w="2500" w:type="pct"/>
          </w:tcPr>
          <w:p w:rsidR="00663849" w:rsidRDefault="000823CD" w:rsidP="00F97A40">
            <w:pPr>
              <w:pStyle w:val="BodyText"/>
              <w:spacing w:before="60" w:after="6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CoS2</w:t>
            </w:r>
            <w:r w:rsidR="0000235C">
              <w:rPr>
                <w:rFonts w:ascii="Arial" w:hAnsi="Arial" w:cs="Arial"/>
                <w:b/>
                <w:bCs/>
              </w:rPr>
              <w:t>-</w:t>
            </w:r>
            <w:r w:rsidR="009B4A01">
              <w:rPr>
                <w:rFonts w:ascii="Arial" w:hAnsi="Arial" w:cs="Arial"/>
                <w:b/>
                <w:bCs/>
              </w:rPr>
              <w:t>2</w:t>
            </w:r>
            <w:r w:rsidR="00686E9D">
              <w:rPr>
                <w:rFonts w:ascii="Arial" w:hAnsi="Arial" w:cs="Arial"/>
                <w:b/>
                <w:bCs/>
              </w:rPr>
              <w:t>.1</w:t>
            </w:r>
          </w:p>
          <w:p w:rsidR="00663849" w:rsidRDefault="0000235C" w:rsidP="00F97A40">
            <w:pPr>
              <w:pStyle w:val="BodyText"/>
              <w:spacing w:before="6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November 9-10, 2015</w:t>
            </w:r>
          </w:p>
          <w:p w:rsidR="00C11AE9" w:rsidRPr="009E382D" w:rsidRDefault="0000235C" w:rsidP="00350334">
            <w:pPr>
              <w:pStyle w:val="BodyText"/>
              <w:spacing w:before="6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IALA Headquarters</w:t>
            </w:r>
          </w:p>
        </w:tc>
      </w:tr>
    </w:tbl>
    <w:p w:rsidR="00663849" w:rsidRPr="006B2F34" w:rsidRDefault="00663849" w:rsidP="00663849">
      <w:pPr>
        <w:pStyle w:val="BodyText"/>
      </w:pPr>
    </w:p>
    <w:p w:rsidR="00663849" w:rsidRPr="00775420" w:rsidRDefault="00663849" w:rsidP="009B4A01">
      <w:pPr>
        <w:pStyle w:val="BodyText"/>
        <w:rPr>
          <w:rFonts w:ascii="Arial" w:hAnsi="Arial" w:cs="Arial"/>
        </w:rPr>
      </w:pPr>
      <w:r w:rsidRPr="00775420">
        <w:rPr>
          <w:rFonts w:ascii="Arial" w:hAnsi="Arial" w:cs="Arial"/>
        </w:rPr>
        <w:t xml:space="preserve">The </w:t>
      </w:r>
      <w:r w:rsidR="0000235C">
        <w:rPr>
          <w:rFonts w:ascii="Arial" w:hAnsi="Arial" w:cs="Arial"/>
          <w:iCs/>
        </w:rPr>
        <w:t>2</w:t>
      </w:r>
      <w:r w:rsidR="0000235C" w:rsidRPr="0000235C">
        <w:rPr>
          <w:rFonts w:ascii="Arial" w:hAnsi="Arial" w:cs="Arial"/>
          <w:iCs/>
          <w:vertAlign w:val="superscript"/>
        </w:rPr>
        <w:t>nd</w:t>
      </w:r>
      <w:r w:rsidR="0000235C">
        <w:rPr>
          <w:rFonts w:ascii="Arial" w:hAnsi="Arial" w:cs="Arial"/>
          <w:iCs/>
        </w:rPr>
        <w:t xml:space="preserve"> </w:t>
      </w:r>
      <w:r w:rsidRPr="00775420">
        <w:rPr>
          <w:rFonts w:ascii="Arial" w:hAnsi="Arial" w:cs="Arial"/>
        </w:rPr>
        <w:t xml:space="preserve">meeting of the </w:t>
      </w:r>
      <w:r w:rsidRPr="00775420">
        <w:rPr>
          <w:rFonts w:ascii="Arial" w:hAnsi="Arial" w:cs="Arial"/>
          <w:b/>
          <w:bCs/>
          <w:u w:val="single"/>
        </w:rPr>
        <w:t xml:space="preserve">IALA </w:t>
      </w:r>
      <w:r w:rsidR="00350334" w:rsidRPr="00775420">
        <w:rPr>
          <w:rFonts w:ascii="Arial" w:hAnsi="Arial" w:cs="Arial"/>
          <w:b/>
          <w:bCs/>
          <w:u w:val="single"/>
        </w:rPr>
        <w:t>Change of Status</w:t>
      </w:r>
      <w:r w:rsidR="0000235C">
        <w:rPr>
          <w:rFonts w:ascii="Arial" w:hAnsi="Arial" w:cs="Arial"/>
          <w:b/>
          <w:bCs/>
          <w:u w:val="single"/>
        </w:rPr>
        <w:t xml:space="preserve"> Advisory Group</w:t>
      </w:r>
      <w:r w:rsidRPr="00775420">
        <w:rPr>
          <w:rFonts w:ascii="Arial" w:hAnsi="Arial" w:cs="Arial"/>
          <w:b/>
          <w:bCs/>
          <w:u w:val="single"/>
        </w:rPr>
        <w:t xml:space="preserve"> </w:t>
      </w:r>
      <w:r w:rsidRPr="00775420">
        <w:rPr>
          <w:rFonts w:ascii="Arial" w:hAnsi="Arial" w:cs="Arial"/>
        </w:rPr>
        <w:t xml:space="preserve">will be held </w:t>
      </w:r>
      <w:r w:rsidR="00350334" w:rsidRPr="00775420">
        <w:rPr>
          <w:rFonts w:ascii="Arial" w:hAnsi="Arial" w:cs="Arial"/>
        </w:rPr>
        <w:t>on</w:t>
      </w:r>
      <w:r w:rsidRPr="00775420">
        <w:rPr>
          <w:rFonts w:ascii="Arial" w:hAnsi="Arial" w:cs="Arial"/>
        </w:rPr>
        <w:t xml:space="preserve"> </w:t>
      </w:r>
      <w:r w:rsidR="0000235C">
        <w:rPr>
          <w:rFonts w:ascii="Arial" w:hAnsi="Arial" w:cs="Arial"/>
        </w:rPr>
        <w:t>9</w:t>
      </w:r>
      <w:r w:rsidRPr="00775420">
        <w:rPr>
          <w:rFonts w:ascii="Arial" w:hAnsi="Arial" w:cs="Arial"/>
          <w:vertAlign w:val="superscript"/>
        </w:rPr>
        <w:t>th</w:t>
      </w:r>
      <w:r w:rsidRPr="00775420">
        <w:rPr>
          <w:rFonts w:ascii="Arial" w:hAnsi="Arial" w:cs="Arial"/>
        </w:rPr>
        <w:t xml:space="preserve"> </w:t>
      </w:r>
      <w:r w:rsidR="00350334" w:rsidRPr="00775420">
        <w:rPr>
          <w:rFonts w:ascii="Arial" w:hAnsi="Arial" w:cs="Arial"/>
        </w:rPr>
        <w:t>and</w:t>
      </w:r>
      <w:r w:rsidRPr="00775420">
        <w:rPr>
          <w:rFonts w:ascii="Arial" w:hAnsi="Arial" w:cs="Arial"/>
        </w:rPr>
        <w:t xml:space="preserve"> </w:t>
      </w:r>
      <w:r w:rsidR="0000235C">
        <w:rPr>
          <w:rFonts w:ascii="Arial" w:hAnsi="Arial" w:cs="Arial"/>
        </w:rPr>
        <w:t>10</w:t>
      </w:r>
      <w:r w:rsidR="00A21AAB" w:rsidRPr="00775420">
        <w:rPr>
          <w:rFonts w:ascii="Arial" w:hAnsi="Arial" w:cs="Arial"/>
          <w:vertAlign w:val="superscript"/>
        </w:rPr>
        <w:t>th</w:t>
      </w:r>
      <w:r w:rsidR="00A21AAB" w:rsidRPr="00775420">
        <w:rPr>
          <w:rFonts w:ascii="Arial" w:hAnsi="Arial" w:cs="Arial"/>
        </w:rPr>
        <w:t xml:space="preserve"> </w:t>
      </w:r>
      <w:r w:rsidR="0000235C">
        <w:rPr>
          <w:rFonts w:ascii="Arial" w:hAnsi="Arial" w:cs="Arial"/>
        </w:rPr>
        <w:t>November</w:t>
      </w:r>
      <w:r w:rsidR="00A21AAB" w:rsidRPr="00775420">
        <w:rPr>
          <w:rFonts w:ascii="Arial" w:hAnsi="Arial" w:cs="Arial"/>
        </w:rPr>
        <w:t xml:space="preserve"> 201</w:t>
      </w:r>
      <w:r w:rsidR="00C11AE9" w:rsidRPr="00775420">
        <w:rPr>
          <w:rFonts w:ascii="Arial" w:hAnsi="Arial" w:cs="Arial"/>
        </w:rPr>
        <w:t>5. The venue for the meeting is</w:t>
      </w:r>
      <w:r w:rsidR="009B4A01" w:rsidRPr="00775420">
        <w:rPr>
          <w:rFonts w:ascii="Arial" w:hAnsi="Arial" w:cs="Arial"/>
        </w:rPr>
        <w:t xml:space="preserve"> </w:t>
      </w:r>
      <w:r w:rsidR="0000235C">
        <w:rPr>
          <w:rFonts w:ascii="Arial" w:hAnsi="Arial" w:cs="Arial"/>
        </w:rPr>
        <w:t xml:space="preserve">IALA Headquarters, 10 rue des </w:t>
      </w:r>
      <w:proofErr w:type="spellStart"/>
      <w:r w:rsidR="0000235C">
        <w:rPr>
          <w:rFonts w:ascii="Arial" w:hAnsi="Arial" w:cs="Arial"/>
        </w:rPr>
        <w:t>Gaudines</w:t>
      </w:r>
      <w:proofErr w:type="spellEnd"/>
      <w:r w:rsidR="0000235C">
        <w:rPr>
          <w:rFonts w:ascii="Arial" w:hAnsi="Arial" w:cs="Arial"/>
        </w:rPr>
        <w:t>, 78100 Saint-Germain-en-Laye – France.</w:t>
      </w:r>
    </w:p>
    <w:p w:rsidR="00663849" w:rsidRPr="00775420" w:rsidRDefault="00663849" w:rsidP="00663849">
      <w:pPr>
        <w:pStyle w:val="BodyText"/>
        <w:rPr>
          <w:rFonts w:ascii="Arial" w:hAnsi="Arial" w:cs="Arial"/>
        </w:rPr>
      </w:pPr>
      <w:r w:rsidRPr="00775420">
        <w:rPr>
          <w:rFonts w:ascii="Arial" w:hAnsi="Arial" w:cs="Arial"/>
        </w:rPr>
        <w:t xml:space="preserve">The meeting will commence at </w:t>
      </w:r>
      <w:r w:rsidR="009B4A01" w:rsidRPr="00775420">
        <w:rPr>
          <w:rFonts w:ascii="Arial" w:hAnsi="Arial" w:cs="Arial"/>
        </w:rPr>
        <w:t>09</w:t>
      </w:r>
      <w:r w:rsidRPr="00775420">
        <w:rPr>
          <w:rFonts w:ascii="Arial" w:hAnsi="Arial" w:cs="Arial"/>
        </w:rPr>
        <w:t xml:space="preserve">00 hours on </w:t>
      </w:r>
      <w:r w:rsidR="0000235C">
        <w:rPr>
          <w:rFonts w:ascii="Arial" w:hAnsi="Arial" w:cs="Arial"/>
        </w:rPr>
        <w:t>9</w:t>
      </w:r>
      <w:r w:rsidR="00F97A40" w:rsidRPr="00775420">
        <w:rPr>
          <w:rFonts w:ascii="Arial" w:hAnsi="Arial" w:cs="Arial"/>
          <w:vertAlign w:val="superscript"/>
        </w:rPr>
        <w:t>th</w:t>
      </w:r>
      <w:r w:rsidR="00F97A40" w:rsidRPr="00775420">
        <w:rPr>
          <w:rFonts w:ascii="Arial" w:hAnsi="Arial" w:cs="Arial"/>
        </w:rPr>
        <w:t xml:space="preserve"> </w:t>
      </w:r>
      <w:r w:rsidR="0000235C">
        <w:rPr>
          <w:rFonts w:ascii="Arial" w:hAnsi="Arial" w:cs="Arial"/>
        </w:rPr>
        <w:t>November</w:t>
      </w:r>
      <w:r w:rsidR="00F97A40" w:rsidRPr="00775420">
        <w:rPr>
          <w:rFonts w:ascii="Arial" w:hAnsi="Arial" w:cs="Arial"/>
        </w:rPr>
        <w:t xml:space="preserve"> and is expected t</w:t>
      </w:r>
      <w:r w:rsidR="0000235C">
        <w:rPr>
          <w:rFonts w:ascii="Arial" w:hAnsi="Arial" w:cs="Arial"/>
        </w:rPr>
        <w:t>o finish at 1600 hours on the</w:t>
      </w:r>
      <w:r w:rsidR="009B4A01" w:rsidRPr="00775420">
        <w:rPr>
          <w:rFonts w:ascii="Arial" w:hAnsi="Arial" w:cs="Arial"/>
        </w:rPr>
        <w:t>10</w:t>
      </w:r>
      <w:r w:rsidR="00A21AAB" w:rsidRPr="00775420">
        <w:rPr>
          <w:rFonts w:ascii="Arial" w:hAnsi="Arial" w:cs="Arial"/>
          <w:vertAlign w:val="superscript"/>
        </w:rPr>
        <w:t>th</w:t>
      </w:r>
      <w:r w:rsidR="00A21AAB" w:rsidRPr="00775420">
        <w:rPr>
          <w:rFonts w:ascii="Arial" w:hAnsi="Arial" w:cs="Arial"/>
        </w:rPr>
        <w:t>.</w:t>
      </w:r>
    </w:p>
    <w:p w:rsidR="00241748" w:rsidRPr="00775420" w:rsidRDefault="00401B43" w:rsidP="00241748">
      <w:pPr>
        <w:pStyle w:val="BodyText"/>
        <w:spacing w:after="0"/>
        <w:rPr>
          <w:rFonts w:ascii="Arial" w:hAnsi="Arial" w:cs="Arial"/>
        </w:rPr>
      </w:pPr>
      <w:r w:rsidRPr="00775420">
        <w:rPr>
          <w:rFonts w:ascii="Arial" w:hAnsi="Arial" w:cs="Arial"/>
        </w:rPr>
        <w:t>Input papers are, or will be</w:t>
      </w:r>
      <w:r w:rsidR="00775420">
        <w:rPr>
          <w:rFonts w:ascii="Arial" w:hAnsi="Arial" w:cs="Arial"/>
        </w:rPr>
        <w:t>,</w:t>
      </w:r>
      <w:r w:rsidRPr="00775420">
        <w:rPr>
          <w:rFonts w:ascii="Arial" w:hAnsi="Arial" w:cs="Arial"/>
        </w:rPr>
        <w:t xml:space="preserve"> posted to</w:t>
      </w:r>
      <w:r w:rsidR="00241748" w:rsidRPr="00775420">
        <w:rPr>
          <w:rFonts w:ascii="Arial" w:hAnsi="Arial" w:cs="Arial"/>
        </w:rPr>
        <w:t>:</w:t>
      </w:r>
    </w:p>
    <w:p w:rsidR="00401B43" w:rsidRPr="00775420" w:rsidRDefault="00E330DF" w:rsidP="00663849">
      <w:pPr>
        <w:pStyle w:val="BodyText"/>
        <w:rPr>
          <w:rFonts w:ascii="Arial" w:hAnsi="Arial" w:cs="Arial"/>
        </w:rPr>
      </w:pPr>
      <w:hyperlink r:id="rId7" w:history="1">
        <w:r w:rsidR="00241748" w:rsidRPr="00775420">
          <w:rPr>
            <w:rStyle w:val="Hyperlink"/>
            <w:rFonts w:ascii="Arial" w:hAnsi="Arial" w:cs="Arial"/>
          </w:rPr>
          <w:t>http://www.iala-aism.org/council/private/meetings/cos_working_group/</w:t>
        </w:r>
      </w:hyperlink>
    </w:p>
    <w:p w:rsidR="00241748" w:rsidRDefault="00241748" w:rsidP="00663849">
      <w:pPr>
        <w:pStyle w:val="BodyText"/>
      </w:pPr>
    </w:p>
    <w:p w:rsidR="00821533" w:rsidRDefault="0000235C" w:rsidP="00821533">
      <w:pPr>
        <w:pStyle w:val="Subtitle"/>
        <w:rPr>
          <w:b/>
        </w:rPr>
      </w:pPr>
      <w:r>
        <w:rPr>
          <w:b/>
        </w:rPr>
        <w:t>CoS2</w:t>
      </w:r>
      <w:r w:rsidR="00821533">
        <w:rPr>
          <w:b/>
        </w:rPr>
        <w:t xml:space="preserve"> - </w:t>
      </w:r>
      <w:r w:rsidR="00821533" w:rsidRPr="00FC6C87">
        <w:rPr>
          <w:b/>
        </w:rPr>
        <w:t>PROVISIONAL AGENDA</w:t>
      </w:r>
    </w:p>
    <w:p w:rsidR="00C31488" w:rsidRPr="00C31488" w:rsidRDefault="00E330DF" w:rsidP="00821533">
      <w:pPr>
        <w:pStyle w:val="Subtitle"/>
        <w:rPr>
          <w:sz w:val="22"/>
          <w:szCs w:val="22"/>
        </w:rPr>
      </w:pPr>
      <w:r>
        <w:rPr>
          <w:sz w:val="22"/>
          <w:szCs w:val="22"/>
        </w:rPr>
        <w:t>(2015-11-03</w:t>
      </w:r>
      <w:r w:rsidR="00C31488">
        <w:rPr>
          <w:sz w:val="22"/>
          <w:szCs w:val="22"/>
        </w:rPr>
        <w:t>)</w:t>
      </w:r>
    </w:p>
    <w:p w:rsidR="00821533" w:rsidRDefault="00821533" w:rsidP="00821533">
      <w:pPr>
        <w:pStyle w:val="Subtitle"/>
        <w:jc w:val="left"/>
        <w:rPr>
          <w:b/>
        </w:rPr>
      </w:pPr>
    </w:p>
    <w:p w:rsidR="00886211" w:rsidRDefault="009B4A01" w:rsidP="009B4A01">
      <w:pPr>
        <w:pStyle w:val="AgendaItemChar"/>
        <w:numPr>
          <w:ilvl w:val="0"/>
          <w:numId w:val="4"/>
        </w:numPr>
      </w:pPr>
      <w:r>
        <w:t>Welcome address</w:t>
      </w:r>
    </w:p>
    <w:p w:rsidR="00821533" w:rsidRDefault="00821533" w:rsidP="00A21AAB">
      <w:pPr>
        <w:pStyle w:val="AgendaItemChar"/>
        <w:numPr>
          <w:ilvl w:val="0"/>
          <w:numId w:val="4"/>
        </w:numPr>
        <w:spacing w:before="40" w:after="40"/>
      </w:pPr>
      <w:r>
        <w:t>Approval of the agenda</w:t>
      </w:r>
    </w:p>
    <w:p w:rsidR="0000235C" w:rsidRDefault="0000235C" w:rsidP="0000235C">
      <w:pPr>
        <w:pStyle w:val="AgendaItemChar"/>
        <w:numPr>
          <w:ilvl w:val="0"/>
          <w:numId w:val="4"/>
        </w:numPr>
      </w:pPr>
      <w:r>
        <w:t>Review of action items from CoS1</w:t>
      </w:r>
    </w:p>
    <w:p w:rsidR="00A21AAB" w:rsidRDefault="00821533" w:rsidP="007F7552">
      <w:pPr>
        <w:pStyle w:val="AgendaItemChar"/>
        <w:numPr>
          <w:ilvl w:val="0"/>
          <w:numId w:val="4"/>
        </w:numPr>
      </w:pPr>
      <w:r>
        <w:t>Review of input papers</w:t>
      </w:r>
    </w:p>
    <w:p w:rsidR="00241748" w:rsidRDefault="0000235C" w:rsidP="00241748">
      <w:pPr>
        <w:pStyle w:val="AgendaItemChar"/>
        <w:numPr>
          <w:ilvl w:val="0"/>
          <w:numId w:val="4"/>
        </w:numPr>
      </w:pPr>
      <w:r>
        <w:t>Agreed</w:t>
      </w:r>
      <w:r w:rsidR="00241748">
        <w:t xml:space="preserve"> </w:t>
      </w:r>
      <w:r>
        <w:t>Advisory</w:t>
      </w:r>
      <w:r w:rsidR="00241748">
        <w:t xml:space="preserve"> Group Terms of Reference</w:t>
      </w:r>
    </w:p>
    <w:p w:rsidR="009B4A01" w:rsidRDefault="009B4A01" w:rsidP="007F7552">
      <w:pPr>
        <w:pStyle w:val="AgendaItemChar"/>
        <w:numPr>
          <w:ilvl w:val="0"/>
          <w:numId w:val="4"/>
        </w:numPr>
      </w:pPr>
      <w:r>
        <w:t xml:space="preserve">Update on </w:t>
      </w:r>
      <w:r w:rsidR="0000235C">
        <w:t>Action Plan</w:t>
      </w:r>
    </w:p>
    <w:p w:rsidR="0000235C" w:rsidRDefault="0000235C" w:rsidP="0000235C">
      <w:pPr>
        <w:pStyle w:val="AgendaItemChar"/>
        <w:numPr>
          <w:ilvl w:val="1"/>
          <w:numId w:val="4"/>
        </w:numPr>
      </w:pPr>
      <w:r>
        <w:t>Task area: Communication</w:t>
      </w:r>
    </w:p>
    <w:p w:rsidR="00E330DF" w:rsidRDefault="00E330DF" w:rsidP="00E330DF">
      <w:pPr>
        <w:pStyle w:val="AgendaItemChar"/>
        <w:numPr>
          <w:ilvl w:val="2"/>
          <w:numId w:val="4"/>
        </w:numPr>
        <w:tabs>
          <w:tab w:val="left" w:pos="1560"/>
        </w:tabs>
      </w:pPr>
      <w:r>
        <w:t>Update on the Communication plan</w:t>
      </w:r>
    </w:p>
    <w:p w:rsidR="0000235C" w:rsidRDefault="0000235C" w:rsidP="0000235C">
      <w:pPr>
        <w:pStyle w:val="AgendaItemChar"/>
        <w:numPr>
          <w:ilvl w:val="1"/>
          <w:numId w:val="4"/>
        </w:numPr>
      </w:pPr>
      <w:r>
        <w:t>Task area: Diplomacy</w:t>
      </w:r>
    </w:p>
    <w:p w:rsidR="0000235C" w:rsidRDefault="0000235C" w:rsidP="0000235C">
      <w:pPr>
        <w:pStyle w:val="AgendaItemChar"/>
        <w:numPr>
          <w:ilvl w:val="2"/>
          <w:numId w:val="4"/>
        </w:numPr>
        <w:tabs>
          <w:tab w:val="left" w:pos="1560"/>
        </w:tabs>
      </w:pPr>
      <w:r>
        <w:t>Update on diplomatic actions by France</w:t>
      </w:r>
    </w:p>
    <w:p w:rsidR="00E330DF" w:rsidRDefault="00E330DF" w:rsidP="0000235C">
      <w:pPr>
        <w:pStyle w:val="AgendaItemChar"/>
        <w:numPr>
          <w:ilvl w:val="2"/>
          <w:numId w:val="4"/>
        </w:numPr>
        <w:tabs>
          <w:tab w:val="left" w:pos="1560"/>
        </w:tabs>
      </w:pPr>
      <w:r>
        <w:t>Establishment of PoC at National Members</w:t>
      </w:r>
    </w:p>
    <w:p w:rsidR="00E330DF" w:rsidRDefault="00E330DF" w:rsidP="0000235C">
      <w:pPr>
        <w:pStyle w:val="AgendaItemChar"/>
        <w:numPr>
          <w:ilvl w:val="2"/>
          <w:numId w:val="4"/>
        </w:numPr>
        <w:tabs>
          <w:tab w:val="left" w:pos="1560"/>
        </w:tabs>
      </w:pPr>
      <w:r>
        <w:t>Information paper to IMO</w:t>
      </w:r>
    </w:p>
    <w:p w:rsidR="0000235C" w:rsidRDefault="0000235C" w:rsidP="0000235C">
      <w:pPr>
        <w:pStyle w:val="AgendaItemChar"/>
        <w:numPr>
          <w:ilvl w:val="1"/>
          <w:numId w:val="4"/>
        </w:numPr>
        <w:tabs>
          <w:tab w:val="left" w:pos="1560"/>
        </w:tabs>
      </w:pPr>
      <w:r>
        <w:t>Task area: Financial aspects</w:t>
      </w:r>
    </w:p>
    <w:p w:rsidR="00E330DF" w:rsidRDefault="00E330DF" w:rsidP="00E330DF">
      <w:pPr>
        <w:pStyle w:val="AgendaItemChar"/>
        <w:numPr>
          <w:ilvl w:val="2"/>
          <w:numId w:val="4"/>
        </w:numPr>
        <w:tabs>
          <w:tab w:val="left" w:pos="1560"/>
        </w:tabs>
      </w:pPr>
      <w:r>
        <w:t>Report on Financial Issues</w:t>
      </w:r>
    </w:p>
    <w:p w:rsidR="00E330DF" w:rsidRDefault="00E330DF" w:rsidP="00E330DF">
      <w:pPr>
        <w:pStyle w:val="AgendaItemChar"/>
        <w:numPr>
          <w:ilvl w:val="2"/>
          <w:numId w:val="4"/>
        </w:numPr>
        <w:tabs>
          <w:tab w:val="left" w:pos="1560"/>
        </w:tabs>
      </w:pPr>
      <w:r>
        <w:t>Letter on Membership Advice</w:t>
      </w:r>
    </w:p>
    <w:p w:rsidR="0000235C" w:rsidRDefault="0000235C" w:rsidP="0000235C">
      <w:pPr>
        <w:pStyle w:val="AgendaItemChar"/>
        <w:numPr>
          <w:ilvl w:val="1"/>
          <w:numId w:val="4"/>
        </w:numPr>
        <w:tabs>
          <w:tab w:val="left" w:pos="1560"/>
        </w:tabs>
      </w:pPr>
      <w:r>
        <w:t>Task area: Convention text and related documents</w:t>
      </w:r>
    </w:p>
    <w:p w:rsidR="00E330DF" w:rsidRDefault="00E330DF" w:rsidP="00E330DF">
      <w:pPr>
        <w:pStyle w:val="AgendaItemChar"/>
        <w:numPr>
          <w:ilvl w:val="2"/>
          <w:numId w:val="4"/>
        </w:numPr>
        <w:tabs>
          <w:tab w:val="left" w:pos="1560"/>
        </w:tabs>
      </w:pPr>
      <w:r>
        <w:t>Note on Convention text and related documents</w:t>
      </w:r>
    </w:p>
    <w:p w:rsidR="00E330DF" w:rsidRDefault="00E330DF" w:rsidP="00E330DF">
      <w:pPr>
        <w:pStyle w:val="AgendaItemChar"/>
        <w:numPr>
          <w:ilvl w:val="2"/>
          <w:numId w:val="4"/>
        </w:numPr>
        <w:tabs>
          <w:tab w:val="left" w:pos="1560"/>
        </w:tabs>
      </w:pPr>
      <w:r>
        <w:t>Discussion paper on Convention text</w:t>
      </w:r>
    </w:p>
    <w:p w:rsidR="00E330DF" w:rsidRDefault="00E330DF" w:rsidP="00E330DF">
      <w:pPr>
        <w:pStyle w:val="AgendaItemChar"/>
        <w:numPr>
          <w:ilvl w:val="2"/>
          <w:numId w:val="4"/>
        </w:numPr>
        <w:tabs>
          <w:tab w:val="left" w:pos="1560"/>
        </w:tabs>
      </w:pPr>
      <w:r>
        <w:lastRenderedPageBreak/>
        <w:t>Draft Convention text</w:t>
      </w:r>
    </w:p>
    <w:p w:rsidR="00A21AAB" w:rsidRDefault="009B4A01" w:rsidP="007F7552">
      <w:pPr>
        <w:pStyle w:val="AgendaItemChar"/>
        <w:numPr>
          <w:ilvl w:val="0"/>
          <w:numId w:val="4"/>
        </w:numPr>
      </w:pPr>
      <w:r>
        <w:t xml:space="preserve">Update </w:t>
      </w:r>
      <w:r w:rsidR="0000235C">
        <w:t>of the project risk register</w:t>
      </w:r>
    </w:p>
    <w:p w:rsidR="00E330DF" w:rsidRDefault="00E330DF" w:rsidP="00E330DF">
      <w:pPr>
        <w:pStyle w:val="AgendaItemChar"/>
        <w:numPr>
          <w:ilvl w:val="1"/>
          <w:numId w:val="4"/>
        </w:numPr>
      </w:pPr>
      <w:r>
        <w:t>Draft project risk register</w:t>
      </w:r>
    </w:p>
    <w:p w:rsidR="0000235C" w:rsidRDefault="006548DA" w:rsidP="0000235C">
      <w:pPr>
        <w:pStyle w:val="AgendaItemChar"/>
        <w:numPr>
          <w:ilvl w:val="0"/>
          <w:numId w:val="4"/>
        </w:numPr>
      </w:pPr>
      <w:r>
        <w:t xml:space="preserve">Review of output </w:t>
      </w:r>
      <w:r w:rsidR="0000235C">
        <w:t>papers</w:t>
      </w:r>
    </w:p>
    <w:p w:rsidR="00C11AE9" w:rsidRDefault="006548DA" w:rsidP="009B4A01">
      <w:pPr>
        <w:pStyle w:val="AgendaItemChar"/>
        <w:numPr>
          <w:ilvl w:val="0"/>
          <w:numId w:val="4"/>
        </w:numPr>
      </w:pPr>
      <w:r>
        <w:t>Date and place of next meeting</w:t>
      </w:r>
    </w:p>
    <w:p w:rsidR="006548DA" w:rsidRDefault="006548DA" w:rsidP="009B4A01">
      <w:pPr>
        <w:pStyle w:val="AgendaItemChar"/>
        <w:numPr>
          <w:ilvl w:val="0"/>
          <w:numId w:val="4"/>
        </w:numPr>
      </w:pPr>
      <w:r>
        <w:t>Approval of meeting report</w:t>
      </w:r>
      <w:bookmarkStart w:id="0" w:name="_GoBack"/>
      <w:bookmarkEnd w:id="0"/>
    </w:p>
    <w:sectPr w:rsidR="006548DA" w:rsidSect="00ED0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552" w:rsidRDefault="00801552" w:rsidP="00821533">
      <w:pPr>
        <w:spacing w:after="0" w:line="240" w:lineRule="auto"/>
      </w:pPr>
      <w:r>
        <w:separator/>
      </w:r>
    </w:p>
  </w:endnote>
  <w:endnote w:type="continuationSeparator" w:id="0">
    <w:p w:rsidR="00801552" w:rsidRDefault="00801552" w:rsidP="00821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E9D" w:rsidRDefault="00686E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4F" w:rsidRPr="00047C80" w:rsidRDefault="0040424F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E9D" w:rsidRDefault="00686E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552" w:rsidRDefault="00801552" w:rsidP="00821533">
      <w:pPr>
        <w:spacing w:after="0" w:line="240" w:lineRule="auto"/>
      </w:pPr>
      <w:r>
        <w:separator/>
      </w:r>
    </w:p>
  </w:footnote>
  <w:footnote w:type="continuationSeparator" w:id="0">
    <w:p w:rsidR="00801552" w:rsidRDefault="00801552" w:rsidP="00821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E9D" w:rsidRDefault="00686E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E9D" w:rsidRDefault="00686E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E9D" w:rsidRDefault="00686E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822F2"/>
    <w:multiLevelType w:val="multilevel"/>
    <w:tmpl w:val="93C2E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526645C"/>
    <w:multiLevelType w:val="hybridMultilevel"/>
    <w:tmpl w:val="E0FA5652"/>
    <w:lvl w:ilvl="0" w:tplc="DCD2E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64F305D9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89D7E20"/>
    <w:multiLevelType w:val="multilevel"/>
    <w:tmpl w:val="C68C8DAC"/>
    <w:lvl w:ilvl="0">
      <w:start w:val="1"/>
      <w:numFmt w:val="decimal"/>
      <w:pStyle w:val="AgendaItemChar"/>
      <w:isLgl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33"/>
    <w:rsid w:val="0000235C"/>
    <w:rsid w:val="000060BE"/>
    <w:rsid w:val="00030D4E"/>
    <w:rsid w:val="00047C80"/>
    <w:rsid w:val="000533C3"/>
    <w:rsid w:val="000823CD"/>
    <w:rsid w:val="000C1443"/>
    <w:rsid w:val="000C3E85"/>
    <w:rsid w:val="000D0209"/>
    <w:rsid w:val="0020798B"/>
    <w:rsid w:val="00241748"/>
    <w:rsid w:val="002E2101"/>
    <w:rsid w:val="002E5BE1"/>
    <w:rsid w:val="00343169"/>
    <w:rsid w:val="00350334"/>
    <w:rsid w:val="003522C3"/>
    <w:rsid w:val="00365F1C"/>
    <w:rsid w:val="003849ED"/>
    <w:rsid w:val="003E5C14"/>
    <w:rsid w:val="00401B43"/>
    <w:rsid w:val="0040424F"/>
    <w:rsid w:val="00445A55"/>
    <w:rsid w:val="00446382"/>
    <w:rsid w:val="004820F8"/>
    <w:rsid w:val="00496708"/>
    <w:rsid w:val="004A26D2"/>
    <w:rsid w:val="00517B19"/>
    <w:rsid w:val="00542969"/>
    <w:rsid w:val="00545274"/>
    <w:rsid w:val="00591486"/>
    <w:rsid w:val="00617A97"/>
    <w:rsid w:val="00631578"/>
    <w:rsid w:val="0063685A"/>
    <w:rsid w:val="006548DA"/>
    <w:rsid w:val="00663849"/>
    <w:rsid w:val="00686E9D"/>
    <w:rsid w:val="006E131A"/>
    <w:rsid w:val="006F5B97"/>
    <w:rsid w:val="00775420"/>
    <w:rsid w:val="00775CE0"/>
    <w:rsid w:val="007F7552"/>
    <w:rsid w:val="00801552"/>
    <w:rsid w:val="00806EC8"/>
    <w:rsid w:val="00821533"/>
    <w:rsid w:val="00827550"/>
    <w:rsid w:val="00841003"/>
    <w:rsid w:val="00851747"/>
    <w:rsid w:val="00886211"/>
    <w:rsid w:val="00895872"/>
    <w:rsid w:val="008F323F"/>
    <w:rsid w:val="008F4518"/>
    <w:rsid w:val="009B4A01"/>
    <w:rsid w:val="009C28F5"/>
    <w:rsid w:val="00A21AAB"/>
    <w:rsid w:val="00AE4BCF"/>
    <w:rsid w:val="00B73167"/>
    <w:rsid w:val="00C11AE9"/>
    <w:rsid w:val="00C31488"/>
    <w:rsid w:val="00C444B7"/>
    <w:rsid w:val="00CA24A0"/>
    <w:rsid w:val="00D2530E"/>
    <w:rsid w:val="00D35010"/>
    <w:rsid w:val="00D43BBD"/>
    <w:rsid w:val="00E23B34"/>
    <w:rsid w:val="00E330DF"/>
    <w:rsid w:val="00E35AC3"/>
    <w:rsid w:val="00EA4A2E"/>
    <w:rsid w:val="00EB1C09"/>
    <w:rsid w:val="00EC5681"/>
    <w:rsid w:val="00ED0622"/>
    <w:rsid w:val="00ED112B"/>
    <w:rsid w:val="00ED7F89"/>
    <w:rsid w:val="00F13AA6"/>
    <w:rsid w:val="00F966B2"/>
    <w:rsid w:val="00F97A40"/>
    <w:rsid w:val="00FA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E3F02-E254-4AE4-ADA5-C6E9C0AAE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821533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821533"/>
    <w:rPr>
      <w:rFonts w:ascii="Arial" w:eastAsia="Times New Roman" w:hAnsi="Arial" w:cs="Arial"/>
      <w:sz w:val="24"/>
      <w:szCs w:val="24"/>
      <w:lang w:val="en-GB"/>
    </w:rPr>
  </w:style>
  <w:style w:type="paragraph" w:customStyle="1" w:styleId="AgendaItemChar">
    <w:name w:val="Agenda Item Char"/>
    <w:basedOn w:val="Normal"/>
    <w:rsid w:val="00821533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8215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2153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215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533"/>
  </w:style>
  <w:style w:type="paragraph" w:styleId="Footer">
    <w:name w:val="footer"/>
    <w:basedOn w:val="Normal"/>
    <w:link w:val="FooterChar"/>
    <w:uiPriority w:val="99"/>
    <w:unhideWhenUsed/>
    <w:rsid w:val="008215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533"/>
  </w:style>
  <w:style w:type="paragraph" w:customStyle="1" w:styleId="Annex">
    <w:name w:val="Annex"/>
    <w:basedOn w:val="Subtitle"/>
    <w:next w:val="BlockText"/>
    <w:rsid w:val="00663849"/>
    <w:pPr>
      <w:tabs>
        <w:tab w:val="left" w:pos="630"/>
      </w:tabs>
      <w:spacing w:after="0"/>
      <w:outlineLvl w:val="9"/>
    </w:pPr>
    <w:rPr>
      <w:rFonts w:cs="Times New Roman"/>
      <w:b/>
      <w:bCs/>
      <w:sz w:val="28"/>
    </w:rPr>
  </w:style>
  <w:style w:type="paragraph" w:styleId="BlockText">
    <w:name w:val="Block Text"/>
    <w:basedOn w:val="Normal"/>
    <w:rsid w:val="0066384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4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7A4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9B4A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B4A01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2417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ala-aism.org/council/private/meetings/cos_working_group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1253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Søfartsstyrelsen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dvp-sfs</dc:creator>
  <cp:lastModifiedBy>Francis</cp:lastModifiedBy>
  <cp:revision>2</cp:revision>
  <cp:lastPrinted>2014-08-25T10:54:00Z</cp:lastPrinted>
  <dcterms:created xsi:type="dcterms:W3CDTF">2015-11-03T10:48:00Z</dcterms:created>
  <dcterms:modified xsi:type="dcterms:W3CDTF">2015-11-03T10:48:00Z</dcterms:modified>
</cp:coreProperties>
</file>